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72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053C72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</w:p>
          <w:p w:rsidR="00F15E70" w:rsidRPr="00F15E70" w:rsidRDefault="00053C72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 ПОГРУЖНЫМИ ЭЛЕКТРОДАМИ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 </w:t>
            </w:r>
            <w:r w:rsidR="00475922">
              <w:rPr>
                <w:b/>
                <w:szCs w:val="28"/>
              </w:rPr>
              <w:t>UE018</w:t>
            </w:r>
            <w:r w:rsidR="00112FE8" w:rsidRPr="00112FE8">
              <w:rPr>
                <w:b/>
                <w:szCs w:val="28"/>
              </w:rPr>
              <w:t>XLC01</w:t>
            </w:r>
          </w:p>
        </w:tc>
      </w:tr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475922" w:rsidP="004A14D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UE018</w:t>
            </w:r>
            <w:r w:rsidR="00112FE8" w:rsidRPr="00112FE8">
              <w:rPr>
                <w:b/>
                <w:szCs w:val="28"/>
              </w:rPr>
              <w:t>XLC01</w:t>
            </w:r>
            <w:r w:rsidR="00920081" w:rsidRPr="00920081">
              <w:rPr>
                <w:b/>
                <w:szCs w:val="28"/>
              </w:rPr>
              <w:t>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B338F0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2023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ИЗГОТОВИ</w:t>
        </w:r>
        <w:r w:rsidR="007B3104" w:rsidRPr="007B3104">
          <w:rPr>
            <w:rStyle w:val="ad"/>
            <w:b/>
            <w:noProof/>
            <w:sz w:val="22"/>
            <w:szCs w:val="22"/>
          </w:rPr>
          <w:t>Т</w:t>
        </w:r>
        <w:r w:rsidR="007B3104" w:rsidRPr="007B3104">
          <w:rPr>
            <w:rStyle w:val="ad"/>
            <w:b/>
            <w:noProof/>
            <w:sz w:val="22"/>
            <w:szCs w:val="22"/>
          </w:rPr>
          <w:t>ЕЛЯ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161A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20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7E2C88" w:rsidRDefault="00053C72" w:rsidP="00053C72">
      <w:pPr>
        <w:tabs>
          <w:tab w:val="left" w:pos="5820"/>
        </w:tabs>
      </w:pPr>
      <w:r>
        <w:tab/>
      </w:r>
    </w:p>
    <w:p w:rsidR="007E2C88" w:rsidRDefault="007E2C88" w:rsidP="007E2C88">
      <w:pPr>
        <w:tabs>
          <w:tab w:val="left" w:pos="6832"/>
        </w:tabs>
      </w:pPr>
      <w:r>
        <w:tab/>
      </w:r>
    </w:p>
    <w:p w:rsidR="00810B70" w:rsidRPr="007E2C88" w:rsidRDefault="007E2C88" w:rsidP="007E2C88">
      <w:pPr>
        <w:tabs>
          <w:tab w:val="left" w:pos="6832"/>
        </w:tabs>
        <w:sectPr w:rsidR="00810B70" w:rsidRPr="007E2C88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погружными электродами </w:t>
      </w:r>
      <w:r w:rsidR="00AC78E0">
        <w:rPr>
          <w:sz w:val="22"/>
          <w:szCs w:val="22"/>
        </w:rPr>
        <w:t>промышленного</w:t>
      </w:r>
      <w:r w:rsidR="00053C72">
        <w:rPr>
          <w:sz w:val="22"/>
          <w:szCs w:val="22"/>
        </w:rPr>
        <w:t xml:space="preserve"> назначения </w:t>
      </w:r>
      <w:r w:rsidR="00227830">
        <w:rPr>
          <w:sz w:val="22"/>
          <w:szCs w:val="22"/>
        </w:rPr>
        <w:t>UE018</w:t>
      </w:r>
      <w:r w:rsidR="00112FE8" w:rsidRPr="00112FE8">
        <w:rPr>
          <w:sz w:val="22"/>
          <w:szCs w:val="22"/>
        </w:rPr>
        <w:t>XLC01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AC78E0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погружными электродами </w:t>
            </w:r>
            <w:r w:rsidR="00AC78E0">
              <w:rPr>
                <w:sz w:val="22"/>
                <w:szCs w:val="22"/>
              </w:rPr>
              <w:t xml:space="preserve">промышленного </w:t>
            </w:r>
            <w:r w:rsidR="00053C72">
              <w:rPr>
                <w:sz w:val="22"/>
                <w:szCs w:val="22"/>
              </w:rPr>
              <w:t>назначения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475922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UE018</w:t>
            </w:r>
            <w:r w:rsidR="00112FE8" w:rsidRPr="00112FE8">
              <w:rPr>
                <w:sz w:val="22"/>
                <w:szCs w:val="22"/>
              </w:rPr>
              <w:t>XLC01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475922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UE018</w:t>
            </w:r>
            <w:r w:rsidR="00112FE8" w:rsidRPr="00112FE8">
              <w:rPr>
                <w:sz w:val="22"/>
                <w:szCs w:val="22"/>
              </w:rPr>
              <w:t>XLC01</w:t>
            </w:r>
          </w:p>
        </w:tc>
      </w:tr>
      <w:tr w:rsidR="00B338F0" w:rsidRPr="00CC2C20" w:rsidTr="00B21869">
        <w:trPr>
          <w:trHeight w:val="20"/>
        </w:trPr>
        <w:tc>
          <w:tcPr>
            <w:tcW w:w="2746" w:type="dxa"/>
            <w:vAlign w:val="center"/>
          </w:tcPr>
          <w:p w:rsidR="00B338F0" w:rsidRPr="00CC2C20" w:rsidRDefault="00B338F0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B338F0" w:rsidRDefault="00B338F0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Увлажнение воздуха в помещениях различного назначения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E23B3E" w:rsidRPr="00CC2C20" w:rsidRDefault="00B338F0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C44F52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A77C4B" w:rsidRDefault="00B338F0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Гарантийный срок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C161AC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2 года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E23B3E" w:rsidRPr="00475922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23B3E" w:rsidRPr="00FB18B5" w:rsidRDefault="00FB18B5" w:rsidP="00B21869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23B3E" w:rsidRPr="00A77C4B" w:rsidRDefault="00FB18B5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="00A77C4B" w:rsidRPr="00A77C4B">
              <w:rPr>
                <w:sz w:val="22"/>
                <w:szCs w:val="22"/>
              </w:rPr>
              <w:t xml:space="preserve"> </w:t>
            </w:r>
          </w:p>
        </w:tc>
      </w:tr>
      <w:tr w:rsidR="00E23B3E" w:rsidRPr="00475922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23B3E" w:rsidRPr="00537785" w:rsidRDefault="00537785" w:rsidP="00B21869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Via </w:t>
            </w:r>
            <w:proofErr w:type="spellStart"/>
            <w:r>
              <w:rPr>
                <w:sz w:val="22"/>
                <w:szCs w:val="22"/>
                <w:lang w:val="en-US"/>
              </w:rPr>
              <w:t>dell'Industria</w:t>
            </w:r>
            <w:proofErr w:type="spellEnd"/>
            <w:r>
              <w:rPr>
                <w:sz w:val="22"/>
                <w:szCs w:val="22"/>
                <w:lang w:val="en-US"/>
              </w:rPr>
              <w:t>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35020 </w:t>
            </w:r>
            <w:proofErr w:type="spellStart"/>
            <w:r>
              <w:rPr>
                <w:sz w:val="22"/>
                <w:szCs w:val="22"/>
                <w:lang w:val="en-US"/>
              </w:rPr>
              <w:t>Brugine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Padova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A77C4B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A77C4B">
              <w:rPr>
                <w:sz w:val="22"/>
                <w:szCs w:val="22"/>
              </w:rPr>
              <w:t>Carel</w:t>
            </w:r>
            <w:proofErr w:type="spellEnd"/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1711D1" w:rsidRDefault="00C161AC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1711D1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1711D1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1711D1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proofErr w:type="spellEnd"/>
              <w:r w:rsidR="002606AB" w:rsidRPr="001711D1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1711D1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«Холдинговая компания «Юнайтед </w:t>
            </w:r>
            <w:proofErr w:type="spellStart"/>
            <w:r w:rsidRPr="00FF3A97">
              <w:rPr>
                <w:sz w:val="22"/>
                <w:szCs w:val="22"/>
              </w:rPr>
              <w:t>Элементс</w:t>
            </w:r>
            <w:proofErr w:type="spellEnd"/>
            <w:r w:rsidRPr="00FF3A97">
              <w:rPr>
                <w:sz w:val="22"/>
                <w:szCs w:val="22"/>
              </w:rPr>
              <w:t xml:space="preserve">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1711D1" w:rsidRDefault="00C161AC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1711D1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1711D1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1711D1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proofErr w:type="spellEnd"/>
              <w:r w:rsidR="002606AB" w:rsidRPr="001711D1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1711D1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1711D1">
        <w:rPr>
          <w:b/>
          <w:szCs w:val="28"/>
        </w:rPr>
        <w:br w:type="page"/>
      </w:r>
      <w:r w:rsidRPr="001711D1">
        <w:rPr>
          <w:b/>
          <w:szCs w:val="28"/>
        </w:rPr>
        <w:lastRenderedPageBreak/>
        <w:t xml:space="preserve"> </w:t>
      </w:r>
      <w:bookmarkStart w:id="2" w:name="_Ref70416271"/>
      <w:bookmarkStart w:id="3" w:name="_Toc102055673"/>
      <w:r w:rsidRPr="00985AEE">
        <w:rPr>
          <w:b/>
          <w:szCs w:val="28"/>
        </w:rPr>
        <w:t>ТЕХНИЧЕСКИЕ ХАРАКТЕРИСТИКИ</w:t>
      </w:r>
      <w:bookmarkEnd w:id="2"/>
      <w:bookmarkEnd w:id="3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4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  <w:r w:rsidR="00475922">
        <w:rPr>
          <w:sz w:val="22"/>
          <w:szCs w:val="22"/>
        </w:rPr>
        <w:t>UE018</w:t>
      </w:r>
      <w:r w:rsidR="00A371C5" w:rsidRPr="00A371C5">
        <w:rPr>
          <w:sz w:val="22"/>
          <w:szCs w:val="22"/>
        </w:rPr>
        <w:t>XLC01</w:t>
      </w:r>
      <w:r>
        <w:rPr>
          <w:sz w:val="22"/>
          <w:szCs w:val="22"/>
        </w:rPr>
        <w:t xml:space="preserve"> предназначен для увлажнения</w:t>
      </w:r>
      <w:r w:rsidR="000A71A6" w:rsidRPr="00465B70">
        <w:rPr>
          <w:sz w:val="22"/>
          <w:szCs w:val="22"/>
        </w:rPr>
        <w:t xml:space="preserve"> воздуха от обычных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жилых домов до производственных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помещений и даже саун. Воздух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может увлажняться непосредственно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 помещении при помощи</w:t>
      </w:r>
      <w:r>
        <w:rPr>
          <w:sz w:val="22"/>
          <w:szCs w:val="22"/>
        </w:rPr>
        <w:t xml:space="preserve"> </w:t>
      </w:r>
      <w:proofErr w:type="spellStart"/>
      <w:r w:rsidR="000A71A6" w:rsidRPr="00465B70">
        <w:rPr>
          <w:sz w:val="22"/>
          <w:szCs w:val="22"/>
        </w:rPr>
        <w:t>вентиляторного</w:t>
      </w:r>
      <w:proofErr w:type="spellEnd"/>
      <w:r w:rsidR="000A71A6" w:rsidRPr="00465B70">
        <w:rPr>
          <w:sz w:val="22"/>
          <w:szCs w:val="22"/>
        </w:rPr>
        <w:t xml:space="preserve">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линейных парораспределителей.</w:t>
      </w:r>
    </w:p>
    <w:p w:rsidR="000A71A6" w:rsidRPr="00465B70" w:rsidRDefault="000A71A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 xml:space="preserve">Увлажнители </w:t>
      </w:r>
      <w:proofErr w:type="spellStart"/>
      <w:r w:rsidRPr="00465B70">
        <w:rPr>
          <w:sz w:val="22"/>
          <w:szCs w:val="22"/>
        </w:rPr>
        <w:t>humiSteam</w:t>
      </w:r>
      <w:proofErr w:type="spellEnd"/>
      <w:r w:rsidRPr="00465B70">
        <w:rPr>
          <w:sz w:val="22"/>
          <w:szCs w:val="22"/>
        </w:rPr>
        <w:t xml:space="preserve"> работают на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водопроводной воде, и контроллер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автоматически управляет работой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увлажнителя с учетом характеристик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используемой воды, оптимизируя срок</w:t>
      </w:r>
      <w:r w:rsidRPr="00465B70">
        <w:rPr>
          <w:sz w:val="22"/>
          <w:szCs w:val="22"/>
        </w:rPr>
        <w:br/>
        <w:t>службы увлажнителя без технического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обслуживания.</w:t>
      </w:r>
    </w:p>
    <w:p w:rsidR="00465B70" w:rsidRDefault="00A371C5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Изделие имеет </w:t>
      </w:r>
      <w:r w:rsidR="00D10315">
        <w:rPr>
          <w:sz w:val="22"/>
          <w:szCs w:val="22"/>
        </w:rPr>
        <w:t>разборный цилиндр, к</w:t>
      </w:r>
      <w:r w:rsidR="000A71A6" w:rsidRPr="00465B70">
        <w:rPr>
          <w:sz w:val="22"/>
          <w:szCs w:val="22"/>
        </w:rPr>
        <w:t>омплектуется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встроенным контроллером типа “X”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 xml:space="preserve">серии </w:t>
      </w:r>
      <w:proofErr w:type="spellStart"/>
      <w:r w:rsidR="000A71A6" w:rsidRPr="00465B70">
        <w:rPr>
          <w:sz w:val="22"/>
          <w:szCs w:val="22"/>
        </w:rPr>
        <w:t>pCO</w:t>
      </w:r>
      <w:proofErr w:type="spellEnd"/>
      <w:r w:rsidR="000A71A6" w:rsidRPr="00465B70">
        <w:rPr>
          <w:sz w:val="22"/>
          <w:szCs w:val="22"/>
        </w:rPr>
        <w:t>, жидкокристаллическим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дисплеем и кнопками для управления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 xml:space="preserve">и настройки параметров. </w:t>
      </w:r>
    </w:p>
    <w:p w:rsidR="00A371C5" w:rsidRDefault="00A371C5" w:rsidP="00A371C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A371C5">
        <w:rPr>
          <w:sz w:val="22"/>
          <w:szCs w:val="22"/>
        </w:rPr>
        <w:t xml:space="preserve">Разборные цилиндры </w:t>
      </w:r>
      <w:r>
        <w:rPr>
          <w:sz w:val="22"/>
          <w:szCs w:val="22"/>
        </w:rPr>
        <w:t xml:space="preserve">выполнены </w:t>
      </w:r>
      <w:r w:rsidRPr="00A371C5">
        <w:rPr>
          <w:sz w:val="22"/>
          <w:szCs w:val="22"/>
        </w:rPr>
        <w:t>из стеклопластика класса V0 (по стандар</w:t>
      </w:r>
      <w:r>
        <w:rPr>
          <w:sz w:val="22"/>
          <w:szCs w:val="22"/>
        </w:rPr>
        <w:t xml:space="preserve">ту UL94), которые можно чистить, </w:t>
      </w:r>
      <w:r w:rsidRPr="00A371C5">
        <w:rPr>
          <w:sz w:val="22"/>
          <w:szCs w:val="22"/>
        </w:rPr>
        <w:t>имеют специальный механизм для быстрой сборки и резиновую прокладку, обеспечивающую герметичность двух половинок цилиндра.</w:t>
      </w: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>П</w:t>
      </w:r>
      <w:r w:rsidR="000A71A6" w:rsidRPr="00465B70">
        <w:rPr>
          <w:sz w:val="22"/>
          <w:szCs w:val="22"/>
        </w:rPr>
        <w:t>роизводство пара</w:t>
      </w:r>
      <w:r w:rsidRPr="00465B70">
        <w:rPr>
          <w:sz w:val="22"/>
          <w:szCs w:val="22"/>
        </w:rPr>
        <w:t xml:space="preserve"> обеспечивается </w:t>
      </w:r>
      <w:r w:rsidR="000A71A6" w:rsidRPr="00465B70">
        <w:rPr>
          <w:sz w:val="22"/>
          <w:szCs w:val="22"/>
        </w:rPr>
        <w:t>в следующих режимах: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двухпозиционное регулирование;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управление по внешнему сигналу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пропорционального регулирования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(тока или напряжения) +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ограничительного датчика в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заданной влажности,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регулирующего датчика и</w:t>
      </w:r>
      <w:r w:rsidRPr="00465B70">
        <w:rPr>
          <w:rFonts w:ascii="Times New Roman" w:hAnsi="Times New Roman"/>
        </w:rPr>
        <w:br/>
        <w:t>ограничительного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в 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 заданной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и показаниям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температуры (например, для саун);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производительности пара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 диапазоне от 20 до 100</w:t>
      </w:r>
      <w:r w:rsidR="002C505D">
        <w:rPr>
          <w:rFonts w:ascii="Times New Roman" w:hAnsi="Times New Roman"/>
        </w:rPr>
        <w:t>%</w:t>
      </w:r>
      <w:r w:rsidRPr="00465B70">
        <w:rPr>
          <w:rFonts w:ascii="Times New Roman" w:hAnsi="Times New Roman"/>
        </w:rPr>
        <w:t>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поддержка дневных и недельных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расписаний;</w:t>
      </w:r>
    </w:p>
    <w:p w:rsidR="000A71A6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журнал аварийной сигнализации.</w:t>
      </w:r>
    </w:p>
    <w:p w:rsidR="0082726B" w:rsidRDefault="0082726B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t>2.1.2 Принцип работы</w:t>
      </w:r>
      <w:bookmarkEnd w:id="5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767BFF" w:rsidRPr="00B40554" w:rsidRDefault="00B40554" w:rsidP="00B405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B40554">
        <w:rPr>
          <w:rFonts w:eastAsia="OfficinaSansC-Book"/>
          <w:sz w:val="22"/>
          <w:szCs w:val="22"/>
          <w:lang w:eastAsia="en-US"/>
        </w:rPr>
        <w:t xml:space="preserve">Увлажнители с погруженными электродами вырабатывают пар при помощи кипячения воды, содержащейся внутри цилиндра. Тепло, необходимое для закипания, вырабатывается </w:t>
      </w:r>
      <w:r w:rsidR="00CA15C0" w:rsidRPr="00B40554">
        <w:rPr>
          <w:rFonts w:eastAsia="OfficinaSansC-Book"/>
          <w:sz w:val="22"/>
          <w:szCs w:val="22"/>
          <w:lang w:eastAsia="en-US"/>
        </w:rPr>
        <w:t xml:space="preserve">при </w:t>
      </w:r>
      <w:r w:rsidR="00CA15C0">
        <w:rPr>
          <w:rFonts w:eastAsia="OfficinaSansC-Book"/>
          <w:sz w:val="22"/>
          <w:szCs w:val="22"/>
          <w:lang w:eastAsia="en-US"/>
        </w:rPr>
        <w:t>прохождении</w:t>
      </w:r>
      <w:r w:rsidRPr="00B40554">
        <w:rPr>
          <w:rFonts w:eastAsia="OfficinaSansC-Book"/>
          <w:sz w:val="22"/>
          <w:szCs w:val="22"/>
          <w:lang w:eastAsia="en-US"/>
        </w:rPr>
        <w:t xml:space="preserve"> электрического тока через электроды, погруженные в воду цилиндра. Вначале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эксплуатации нового цилиндра или только что очищенного цилиндра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сила тока почти полностью зависит от типа питательной воды: чем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 xml:space="preserve">выше содержание солей в воде, тем выше сила тока, тем быстрее достигается требуемое значение </w:t>
      </w:r>
      <w:proofErr w:type="spellStart"/>
      <w:r w:rsidRPr="00B40554">
        <w:rPr>
          <w:rFonts w:eastAsia="OfficinaSansC-Book"/>
          <w:sz w:val="22"/>
          <w:szCs w:val="22"/>
          <w:lang w:eastAsia="en-US"/>
        </w:rPr>
        <w:t>паропроизводительности</w:t>
      </w:r>
      <w:proofErr w:type="spellEnd"/>
      <w:r w:rsidRPr="00B40554">
        <w:rPr>
          <w:rFonts w:eastAsia="OfficinaSansC-Book"/>
          <w:sz w:val="22"/>
          <w:szCs w:val="22"/>
          <w:lang w:eastAsia="en-US"/>
        </w:rPr>
        <w:t>. Со временем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 xml:space="preserve">содержание соли внутри цилиндра увеличивается (соль не испаряется совместно с водой) и достигается номинальное значение </w:t>
      </w:r>
      <w:proofErr w:type="spellStart"/>
      <w:r w:rsidRPr="00B40554">
        <w:rPr>
          <w:rFonts w:eastAsia="OfficinaSansC-Book"/>
          <w:sz w:val="22"/>
          <w:szCs w:val="22"/>
          <w:lang w:eastAsia="en-US"/>
        </w:rPr>
        <w:t>паропроизводительности</w:t>
      </w:r>
      <w:proofErr w:type="spellEnd"/>
      <w:r w:rsidRPr="00B40554">
        <w:rPr>
          <w:rFonts w:eastAsia="OfficinaSansC-Book"/>
          <w:sz w:val="22"/>
          <w:szCs w:val="22"/>
          <w:lang w:eastAsia="en-US"/>
        </w:rPr>
        <w:t>. При стабильном режиме работы уровень требуемой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proofErr w:type="spellStart"/>
      <w:r w:rsidRPr="00B40554">
        <w:rPr>
          <w:rFonts w:eastAsia="OfficinaSansC-Book"/>
          <w:sz w:val="22"/>
          <w:szCs w:val="22"/>
          <w:lang w:eastAsia="en-US"/>
        </w:rPr>
        <w:t>паропроизводительности</w:t>
      </w:r>
      <w:proofErr w:type="spellEnd"/>
      <w:r w:rsidRPr="00B40554">
        <w:rPr>
          <w:rFonts w:eastAsia="OfficinaSansC-Book"/>
          <w:sz w:val="22"/>
          <w:szCs w:val="22"/>
          <w:lang w:eastAsia="en-US"/>
        </w:rPr>
        <w:t xml:space="preserve"> поддерживается автоматически: сила тока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регулируется уровнем воды в цилиндре.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Отложение солей внутри цилиндра приводит к постепенному износу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цилиндра. Для предотвращения избыточного скопления солей, происходит автоматический слив и заполнение новой водой увлажнителя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через определенные промежутки времени.</w:t>
      </w:r>
    </w:p>
    <w:p w:rsidR="00897375" w:rsidRDefault="00897375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Pr="00DC2751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6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9F65B2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048125" cy="5657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2F2A24" w:rsidRDefault="002F2A24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7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475922" w:rsidRPr="00DD1B27" w:rsidRDefault="00475922" w:rsidP="008836BE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475922" w:rsidRPr="00DD1B27" w:rsidTr="008836BE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альная </w:t>
            </w:r>
            <w:proofErr w:type="spellStart"/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паропроизводительность</w:t>
            </w:r>
            <w:proofErr w:type="spellEnd"/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2069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2069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</w:tr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2069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400, 460, 575 В пер. ток (от 10 до -15%)/50/60/3</w:t>
            </w:r>
          </w:p>
        </w:tc>
      </w:tr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475922" w:rsidRPr="00742632" w:rsidRDefault="00475922" w:rsidP="008836BE">
            <w:pPr>
              <w:jc w:val="center"/>
              <w:rPr>
                <w:sz w:val="22"/>
                <w:szCs w:val="22"/>
                <w:lang w:val="en-US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Ø 30</w:t>
            </w:r>
          </w:p>
        </w:tc>
      </w:tr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2069" w:type="dxa"/>
            <w:vAlign w:val="center"/>
          </w:tcPr>
          <w:p w:rsidR="00475922" w:rsidRPr="00E83E4F" w:rsidRDefault="00475922" w:rsidP="008836B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-600 до 1350</w:t>
            </w:r>
          </w:p>
        </w:tc>
      </w:tr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 цилиндров</w:t>
            </w:r>
          </w:p>
          <w:p w:rsidR="00475922" w:rsidRPr="00DD1B27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475922" w:rsidRPr="00E83E4F" w:rsidRDefault="00475922" w:rsidP="008836BE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1</w:t>
            </w:r>
          </w:p>
        </w:tc>
      </w:tr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475922" w:rsidRPr="00DD1B27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475922" w:rsidRPr="00E83E4F" w:rsidRDefault="00475922" w:rsidP="008836B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40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от 10 до 90 %, без конденсата</w:t>
            </w:r>
          </w:p>
        </w:tc>
      </w:tr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475922" w:rsidRPr="00DD1B27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475922" w:rsidRPr="00E83E4F" w:rsidRDefault="00475922" w:rsidP="008836B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-10 до 70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5-95 % без конденсата</w:t>
            </w:r>
          </w:p>
        </w:tc>
      </w:tr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475922" w:rsidRPr="00E83E4F" w:rsidRDefault="00475922" w:rsidP="008836B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475922" w:rsidRPr="00DD1B27" w:rsidTr="008836BE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475922" w:rsidRPr="00E83E4F" w:rsidRDefault="00475922" w:rsidP="008836BE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2069" w:type="dxa"/>
            <w:vAlign w:val="center"/>
          </w:tcPr>
          <w:p w:rsidR="00475922" w:rsidRPr="00E83E4F" w:rsidRDefault="00475922" w:rsidP="008836B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2069" w:type="dxa"/>
            <w:vAlign w:val="center"/>
          </w:tcPr>
          <w:p w:rsidR="00475922" w:rsidRPr="00E83E4F" w:rsidRDefault="00475922" w:rsidP="008836B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2069" w:type="dxa"/>
            <w:vAlign w:val="center"/>
          </w:tcPr>
          <w:p w:rsidR="00475922" w:rsidRPr="00E83E4F" w:rsidRDefault="00475922" w:rsidP="008836B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475922" w:rsidRPr="00E83E4F" w:rsidRDefault="00475922" w:rsidP="008836BE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1.1</w:t>
            </w:r>
          </w:p>
        </w:tc>
      </w:tr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</w:t>
            </w: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fH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(*)</w:t>
            </w:r>
          </w:p>
        </w:tc>
        <w:tc>
          <w:tcPr>
            <w:tcW w:w="2069" w:type="dxa"/>
            <w:vAlign w:val="center"/>
          </w:tcPr>
          <w:p w:rsidR="00475922" w:rsidRPr="00E83E4F" w:rsidRDefault="00475922" w:rsidP="008836B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10 до -40</w:t>
            </w:r>
          </w:p>
        </w:tc>
      </w:tr>
      <w:tr w:rsidR="00475922" w:rsidRPr="00DD1B27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DD1B27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68" w:type="dxa"/>
            <w:vAlign w:val="center"/>
          </w:tcPr>
          <w:p w:rsidR="00475922" w:rsidRPr="00DD1B27" w:rsidRDefault="00475922" w:rsidP="008836BE">
            <w:pPr>
              <w:jc w:val="center"/>
              <w:rPr>
                <w:sz w:val="22"/>
                <w:szCs w:val="22"/>
              </w:rPr>
            </w:pP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/см*</w:t>
            </w:r>
          </w:p>
        </w:tc>
        <w:tc>
          <w:tcPr>
            <w:tcW w:w="2069" w:type="dxa"/>
            <w:vAlign w:val="center"/>
          </w:tcPr>
          <w:p w:rsidR="00475922" w:rsidRPr="00E83E4F" w:rsidRDefault="00475922" w:rsidP="008836B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75 до 1250</w:t>
            </w:r>
          </w:p>
        </w:tc>
      </w:tr>
    </w:tbl>
    <w:p w:rsidR="00EF3D97" w:rsidRDefault="00EF3D97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C72E96" w:rsidRDefault="00C72E96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742632" w:rsidRDefault="00742632" w:rsidP="00810B70">
      <w:pPr>
        <w:jc w:val="both"/>
        <w:rPr>
          <w:noProof/>
          <w:sz w:val="24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475922" w:rsidRPr="007F72D9" w:rsidTr="008836BE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8</w:t>
            </w:r>
          </w:p>
        </w:tc>
      </w:tr>
      <w:tr w:rsidR="00475922" w:rsidRPr="007F72D9" w:rsidTr="008836BE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color w:val="000000"/>
                <w:sz w:val="22"/>
                <w:szCs w:val="22"/>
              </w:rPr>
              <w:t>Вентиляторный</w:t>
            </w:r>
            <w:proofErr w:type="spellEnd"/>
            <w:r w:rsidRPr="007F72D9">
              <w:rPr>
                <w:color w:val="000000"/>
                <w:sz w:val="22"/>
                <w:szCs w:val="22"/>
              </w:rPr>
              <w:t xml:space="preserve"> парораспределитель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VSDU0A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24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37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192</w:t>
            </w:r>
          </w:p>
        </w:tc>
      </w:tr>
      <w:tr w:rsidR="00475922" w:rsidRPr="007F72D9" w:rsidTr="008836BE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Modbus®, CAREL protocol</w:t>
            </w:r>
          </w:p>
        </w:tc>
      </w:tr>
      <w:tr w:rsidR="00475922" w:rsidRPr="00475922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Сетевые порты (опция)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Modbus, </w:t>
            </w:r>
            <w:proofErr w:type="spellStart"/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</w:t>
            </w:r>
            <w:proofErr w:type="spellEnd"/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RS485,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</w:t>
            </w:r>
            <w:proofErr w:type="spellEnd"/>
            <w:r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Ethernet, LON, KONNEX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Контроллер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UEX</w:t>
            </w:r>
          </w:p>
        </w:tc>
      </w:tr>
      <w:tr w:rsidR="00475922" w:rsidRPr="007F72D9" w:rsidTr="008836BE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712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365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275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475922" w:rsidRPr="007F72D9" w:rsidTr="008836BE">
        <w:trPr>
          <w:trHeight w:val="567"/>
          <w:jc w:val="center"/>
        </w:trPr>
        <w:tc>
          <w:tcPr>
            <w:tcW w:w="5940" w:type="dxa"/>
            <w:vAlign w:val="center"/>
          </w:tcPr>
          <w:p w:rsidR="00475922" w:rsidRPr="007F72D9" w:rsidRDefault="00475922" w:rsidP="008836BE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75922" w:rsidRPr="007F72D9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102055678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8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D6065B" w:rsidRDefault="000B4C05" w:rsidP="001F23B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Агрегат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спроектирован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настенного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монтажа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поэтому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стена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должна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быть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достаточно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крепкой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того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чтобы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выдерживать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массу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нормальном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режиме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работы</w:t>
      </w:r>
      <w:r w:rsidR="00D6065B">
        <w:rPr>
          <w:noProof/>
          <w:sz w:val="22"/>
          <w:szCs w:val="22"/>
        </w:rPr>
        <w:t>.</w:t>
      </w:r>
    </w:p>
    <w:p w:rsidR="00D6065B" w:rsidRDefault="000B4C05" w:rsidP="001F23B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обеспечения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соответствующего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увлажнитель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следует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размещать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вблизи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места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>.</w:t>
      </w:r>
    </w:p>
    <w:p w:rsidR="000B4C05" w:rsidRDefault="000B4C05" w:rsidP="001F23B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Проверьте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вертикальность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установки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помощи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отвеса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оставляя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минимально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допустимые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зазоры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технического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обслуживания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="004968BA">
        <w:rPr>
          <w:noProof/>
          <w:sz w:val="22"/>
          <w:szCs w:val="22"/>
        </w:rPr>
        <w:t xml:space="preserve"> (рисунок 2)</w:t>
      </w:r>
      <w:r w:rsidRPr="00D6065B">
        <w:rPr>
          <w:noProof/>
          <w:sz w:val="22"/>
          <w:szCs w:val="22"/>
        </w:rPr>
        <w:t>.</w:t>
      </w:r>
    </w:p>
    <w:p w:rsidR="004968BA" w:rsidRPr="00D6065B" w:rsidRDefault="004968BA" w:rsidP="00D6065B">
      <w:pPr>
        <w:autoSpaceDE w:val="0"/>
        <w:autoSpaceDN w:val="0"/>
        <w:adjustRightInd w:val="0"/>
        <w:ind w:firstLine="709"/>
        <w:rPr>
          <w:noProof/>
          <w:sz w:val="22"/>
          <w:szCs w:val="22"/>
        </w:rPr>
      </w:pPr>
    </w:p>
    <w:p w:rsidR="000B4C05" w:rsidRDefault="00475922" w:rsidP="009F10F1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 wp14:anchorId="4B1F55B8" wp14:editId="0C285B06">
            <wp:extent cx="2667000" cy="27527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F10F1">
      <w:pPr>
        <w:jc w:val="center"/>
        <w:rPr>
          <w:noProof/>
          <w:sz w:val="24"/>
        </w:rPr>
      </w:pPr>
    </w:p>
    <w:p w:rsidR="00414963" w:rsidRPr="004968BA" w:rsidRDefault="004968BA" w:rsidP="009F10F1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9"/>
      <w:r>
        <w:rPr>
          <w:rFonts w:ascii="Times New Roman" w:hAnsi="Times New Roman" w:cs="Times New Roman"/>
          <w:color w:val="auto"/>
          <w:sz w:val="22"/>
          <w:szCs w:val="22"/>
        </w:rPr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9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3757ED">
        <w:rPr>
          <w:sz w:val="22"/>
          <w:szCs w:val="22"/>
        </w:rPr>
        <w:t xml:space="preserve"> 3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475922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 wp14:anchorId="15F43C1E" wp14:editId="55B2FA41">
            <wp:extent cx="2971800" cy="311467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4968BA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0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1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C94D18">
        <w:rPr>
          <w:noProof/>
          <w:sz w:val="22"/>
          <w:szCs w:val="22"/>
        </w:rPr>
        <w:t>4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C94D18">
        <w:rPr>
          <w:noProof/>
          <w:sz w:val="20"/>
          <w:szCs w:val="20"/>
        </w:rPr>
        <w:t>4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1" w:name="_Ref68106430"/>
      <w:bookmarkStart w:id="12" w:name="_Ref70416282"/>
      <w:bookmarkStart w:id="13" w:name="_Ref70418117"/>
      <w:bookmarkStart w:id="14" w:name="_Toc102055681"/>
      <w:r w:rsidRPr="00C9592F">
        <w:rPr>
          <w:b/>
          <w:szCs w:val="28"/>
        </w:rPr>
        <w:t>КОМПЛЕКТНОСТЬ</w:t>
      </w:r>
      <w:bookmarkStart w:id="15" w:name="_Ref304821509"/>
      <w:bookmarkEnd w:id="11"/>
      <w:bookmarkEnd w:id="12"/>
      <w:bookmarkEnd w:id="13"/>
      <w:bookmarkEnd w:id="14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6D79AA" w:rsidRPr="00A23BDB" w:rsidRDefault="006D79AA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843"/>
      </w:tblGrid>
      <w:tr w:rsidR="00475922" w:rsidRPr="00F312E9" w:rsidTr="008836BE">
        <w:trPr>
          <w:trHeight w:val="568"/>
          <w:tblHeader/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475922" w:rsidRPr="00F312E9" w:rsidRDefault="00475922" w:rsidP="008836BE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2126" w:type="dxa"/>
            <w:vAlign w:val="center"/>
          </w:tcPr>
          <w:p w:rsidR="00475922" w:rsidRPr="00F312E9" w:rsidRDefault="00475922" w:rsidP="008836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75922" w:rsidRPr="00F312E9" w:rsidRDefault="00475922" w:rsidP="008836BE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475922" w:rsidRPr="00F312E9" w:rsidTr="008836BE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475922" w:rsidRPr="00F312E9" w:rsidRDefault="00475922" w:rsidP="008836BE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погружными электродами </w:t>
            </w:r>
          </w:p>
        </w:tc>
        <w:tc>
          <w:tcPr>
            <w:tcW w:w="2126" w:type="dxa"/>
            <w:vAlign w:val="center"/>
          </w:tcPr>
          <w:p w:rsidR="00475922" w:rsidRDefault="00627694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UE018XL0</w:t>
            </w:r>
            <w:r>
              <w:rPr>
                <w:sz w:val="22"/>
                <w:szCs w:val="22"/>
                <w:lang w:val="en-US"/>
              </w:rPr>
              <w:t>C</w:t>
            </w:r>
            <w:r w:rsidR="00475922" w:rsidRPr="0074263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922" w:rsidRPr="00F312E9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75922" w:rsidRPr="00F312E9" w:rsidTr="008836BE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475922" w:rsidRDefault="00475922" w:rsidP="008836BE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2126" w:type="dxa"/>
            <w:vAlign w:val="center"/>
          </w:tcPr>
          <w:p w:rsidR="00475922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922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75922" w:rsidRPr="00F312E9" w:rsidTr="008836BE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475922" w:rsidRPr="00030483" w:rsidRDefault="00475922" w:rsidP="008836BE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коннекторов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электрической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панели</w:t>
            </w:r>
            <w:r w:rsidRPr="00030483">
              <w:rPr>
                <w:sz w:val="22"/>
                <w:szCs w:val="22"/>
              </w:rPr>
              <w:t xml:space="preserve">, </w:t>
            </w:r>
            <w:r w:rsidRPr="00030483">
              <w:rPr>
                <w:rFonts w:hint="eastAsia"/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sz w:val="22"/>
                <w:szCs w:val="22"/>
              </w:rPr>
              <w:t>98C565P009</w:t>
            </w:r>
          </w:p>
        </w:tc>
        <w:tc>
          <w:tcPr>
            <w:tcW w:w="2126" w:type="dxa"/>
            <w:vAlign w:val="center"/>
          </w:tcPr>
          <w:p w:rsidR="00475922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922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75922" w:rsidRPr="00F312E9" w:rsidTr="008836BE">
        <w:trPr>
          <w:trHeight w:val="53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475922" w:rsidRDefault="00475922" w:rsidP="008836BE">
            <w:pPr>
              <w:numPr>
                <w:ilvl w:val="0"/>
                <w:numId w:val="45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2126" w:type="dxa"/>
            <w:vAlign w:val="center"/>
          </w:tcPr>
          <w:p w:rsidR="00475922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922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5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6" w:name="_Ref68106447"/>
      <w:bookmarkStart w:id="17" w:name="_Ref70416290"/>
      <w:bookmarkStart w:id="18" w:name="_Ref70418138"/>
      <w:bookmarkStart w:id="19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6"/>
      <w:bookmarkEnd w:id="17"/>
      <w:bookmarkEnd w:id="18"/>
      <w:bookmarkEnd w:id="19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на </w:t>
      </w:r>
      <w:r w:rsidR="00FE1C25">
        <w:rPr>
          <w:color w:val="242021"/>
          <w:sz w:val="22"/>
          <w:szCs w:val="22"/>
        </w:rPr>
        <w:t xml:space="preserve">оборудование </w:t>
      </w:r>
      <w:proofErr w:type="spellStart"/>
      <w:r w:rsidR="00B54AC8">
        <w:rPr>
          <w:color w:val="242021"/>
          <w:sz w:val="22"/>
          <w:szCs w:val="22"/>
          <w:lang w:val="en-US"/>
        </w:rPr>
        <w:t>Carel</w:t>
      </w:r>
      <w:proofErr w:type="spellEnd"/>
      <w:r w:rsidR="00B54AC8">
        <w:rPr>
          <w:color w:val="242021"/>
          <w:sz w:val="22"/>
          <w:szCs w:val="22"/>
        </w:rPr>
        <w:t xml:space="preserve"> составляет </w:t>
      </w:r>
      <w:r w:rsidR="00C161AC">
        <w:rPr>
          <w:color w:val="242021"/>
          <w:sz w:val="22"/>
          <w:szCs w:val="22"/>
        </w:rPr>
        <w:t>2 года</w:t>
      </w:r>
      <w:bookmarkStart w:id="20" w:name="_GoBack"/>
      <w:bookmarkEnd w:id="20"/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2643E" w:rsidRPr="00E44B9B">
        <w:rPr>
          <w:color w:val="242021"/>
          <w:sz w:val="22"/>
          <w:szCs w:val="22"/>
        </w:rPr>
        <w:t>изделия</w:t>
      </w:r>
      <w:r w:rsidR="00A2643E" w:rsidRPr="00E44B9B">
        <w:rPr>
          <w:sz w:val="22"/>
          <w:szCs w:val="22"/>
        </w:rPr>
        <w:t>.</w:t>
      </w:r>
      <w:r w:rsidR="00A2643E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3471A1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4D665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C03107">
        <w:rPr>
          <w:sz w:val="22"/>
          <w:szCs w:val="22"/>
        </w:rPr>
        <w:t>UE018</w:t>
      </w:r>
      <w:r w:rsidR="001353F6" w:rsidRPr="001353F6">
        <w:rPr>
          <w:sz w:val="22"/>
          <w:szCs w:val="22"/>
        </w:rPr>
        <w:t>XLC01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1CD5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18B91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104297">
        <w:rPr>
          <w:b w:val="0"/>
          <w:sz w:val="20"/>
        </w:rPr>
        <w:t xml:space="preserve"> 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2F2A24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2F2A24">
        <w:rPr>
          <w:b w:val="0"/>
          <w:sz w:val="22"/>
          <w:szCs w:val="22"/>
          <w:lang w:val="en-US"/>
        </w:rPr>
        <w:t>:</w:t>
      </w:r>
      <w:r w:rsidRPr="002F2A24">
        <w:rPr>
          <w:b w:val="0"/>
          <w:sz w:val="24"/>
          <w:szCs w:val="24"/>
          <w:lang w:val="en-US"/>
        </w:rPr>
        <w:t xml:space="preserve">                </w:t>
      </w:r>
      <w:r w:rsidR="00E24807" w:rsidRPr="002F2A24">
        <w:rPr>
          <w:b w:val="0"/>
          <w:sz w:val="24"/>
          <w:szCs w:val="24"/>
          <w:lang w:val="en-US"/>
        </w:rPr>
        <w:t xml:space="preserve">       </w:t>
      </w:r>
      <w:r w:rsidR="001C0266" w:rsidRPr="002F2A24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 INDUSTRIES S.p.A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2F2A24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7D38B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1CD52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  </w:t>
      </w:r>
      <w:r w:rsidR="00C03107">
        <w:rPr>
          <w:sz w:val="22"/>
          <w:szCs w:val="22"/>
        </w:rPr>
        <w:t>UE018</w:t>
      </w:r>
      <w:r w:rsidR="001353F6" w:rsidRPr="001353F6">
        <w:rPr>
          <w:sz w:val="22"/>
          <w:szCs w:val="22"/>
        </w:rPr>
        <w:t>XLC01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71223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36F88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8513DD" w:rsidRDefault="00E60131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8513DD" w:rsidRDefault="008513DD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еред запуском увлажнителя ловушка в шланге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слива конденсата должна быть наполнена водой.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Устан</w:t>
      </w:r>
      <w:r w:rsidR="008513DD">
        <w:rPr>
          <w:rFonts w:eastAsia="Calibri"/>
          <w:sz w:val="22"/>
          <w:szCs w:val="22"/>
          <w:lang w:eastAsia="en-US"/>
        </w:rPr>
        <w:t>авливайте</w:t>
      </w:r>
      <w:r w:rsidRPr="00E60131">
        <w:rPr>
          <w:rFonts w:eastAsia="Calibri"/>
          <w:sz w:val="22"/>
          <w:szCs w:val="22"/>
          <w:lang w:eastAsia="en-US"/>
        </w:rPr>
        <w:t xml:space="preserve"> распределитель под небольшим наклоном (по крайней мере, 2”) для </w:t>
      </w:r>
      <w:r w:rsidR="00BD240D">
        <w:rPr>
          <w:rFonts w:eastAsia="Calibri"/>
          <w:sz w:val="22"/>
          <w:szCs w:val="22"/>
          <w:lang w:eastAsia="en-US"/>
        </w:rPr>
        <w:t>п</w:t>
      </w:r>
      <w:r w:rsidRPr="00E60131">
        <w:rPr>
          <w:rFonts w:eastAsia="Calibri"/>
          <w:sz w:val="22"/>
          <w:szCs w:val="22"/>
          <w:lang w:eastAsia="en-US"/>
        </w:rPr>
        <w:t>редотвращения обратного хода конденсата.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 обрабатывайте воду смягчителями, это может привести к образованию пены и негативно отразится на работоспособности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агрегата;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добавляйте в воду дезинфицирующие или антикоррозийные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средства, так как они являются потенциально вредными компонентами;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рекомендуется использование родниковой воды, промышленной воды или воды из холодильных контуров и иного рода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 xml:space="preserve">воды, которая может быть химически или </w:t>
      </w:r>
      <w:proofErr w:type="spellStart"/>
      <w:r w:rsidR="00AE0B25" w:rsidRPr="00E60131">
        <w:rPr>
          <w:rFonts w:eastAsia="Calibri"/>
          <w:sz w:val="22"/>
          <w:szCs w:val="22"/>
          <w:lang w:eastAsia="en-US"/>
        </w:rPr>
        <w:t>бактериологически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загрязнена.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осле завершения монтажных работ, пропустите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воду через шланг подачи воды приблизительно в течение 30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минут, направляя воду прямо в систему слива, минуя при этом увлажнитель. Это поможет устранить образование накипи и производственных осадков, которые могут стать причиной закупоривания дренажного насоса и пенообразования при кипении.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еобходимо выполнить заземление желто-зеленого кабеля в точке GND.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нежелательных помех слаботочные провода, идущие от датчиков, должны располагаться как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можно дальше от шнура сетевого электропитания.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искажения сигнала управления «земля» датчиков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или внешнего управления должна быть подключена к «земле»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контроллера устройства.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Если контакты ВКЛ/ВЫКЛ не будут замкнуты, все внутренние и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внешние устройства, регулируемые контроллером, будут выключены, за исключением дренажного насоса для сброса воды из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увлажнителя, при длительном перерыве в работе агрегата.</w:t>
      </w:r>
    </w:p>
    <w:p w:rsidR="00C73D07" w:rsidRDefault="00AE0B25" w:rsidP="00CE4D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 xml:space="preserve">Примечание: в промышленных условиях </w:t>
      </w:r>
      <w:r w:rsidR="00CE4D44" w:rsidRPr="00E60131">
        <w:rPr>
          <w:rFonts w:eastAsia="Calibri"/>
          <w:sz w:val="22"/>
          <w:szCs w:val="22"/>
          <w:lang w:eastAsia="en-US"/>
        </w:rPr>
        <w:t>кабели,</w:t>
      </w:r>
      <w:r w:rsidRPr="00E60131">
        <w:rPr>
          <w:rFonts w:eastAsia="Calibri"/>
          <w:sz w:val="22"/>
          <w:szCs w:val="22"/>
          <w:lang w:eastAsia="en-US"/>
        </w:rPr>
        <w:t xml:space="preserve"> идущие от агрегата, не должны превышать длины в 30 м, за исключением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основного датчика (контакты M2 1</w:t>
      </w:r>
      <w:r w:rsidR="00CE4D44">
        <w:rPr>
          <w:rFonts w:eastAsia="Calibri"/>
          <w:sz w:val="22"/>
          <w:szCs w:val="22"/>
          <w:lang w:eastAsia="en-US"/>
        </w:rPr>
        <w:t>-2-3-4-5-6), дистанционного циф</w:t>
      </w:r>
      <w:r w:rsidRPr="00E60131">
        <w:rPr>
          <w:rFonts w:eastAsia="Calibri"/>
          <w:sz w:val="22"/>
          <w:szCs w:val="22"/>
          <w:lang w:eastAsia="en-US"/>
        </w:rPr>
        <w:t>рового входа ВКЛ/ВЫКЛ (контакты M2 7-8) и защитного экрана кабеля для сети RS485.</w:t>
      </w:r>
    </w:p>
    <w:p w:rsidR="00C73D07" w:rsidRDefault="00B40554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 случае утечки воды отключите увлажнитель от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сети электропитания, так как вода может нести электрический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заряд.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B40554" w:rsidRPr="00E60131">
        <w:rPr>
          <w:rFonts w:eastAsia="Calibri"/>
          <w:sz w:val="22"/>
          <w:szCs w:val="22"/>
          <w:lang w:eastAsia="en-US"/>
        </w:rPr>
        <w:t>ри чистке компонентов, выполненных из пластика, не используйте моющие средства или растворители;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накипь можно удалить при помощи 20% раствора уксусной кислоты и затем промыть водой.</w:t>
      </w:r>
    </w:p>
    <w:p w:rsidR="00B40554" w:rsidRPr="00E60131" w:rsidRDefault="00C73D07" w:rsidP="00A22713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З</w:t>
      </w:r>
      <w:r w:rsidR="00B40554" w:rsidRPr="00E60131">
        <w:rPr>
          <w:rFonts w:eastAsia="Calibri"/>
          <w:sz w:val="22"/>
          <w:szCs w:val="22"/>
          <w:lang w:eastAsia="en-US"/>
        </w:rPr>
        <w:t>аменив или проверив водный контур, убедитесь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том, что все соединения достаточно герметичны. Снова запустите агрегат и пропустите ряд наполнительных и сливных циклов (с 2</w:t>
      </w:r>
      <w:r w:rsidR="00A22713"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по 4), после чего, следуя порядку технической безопасности, проверьте все на отсутствие утечек воды.</w:t>
      </w:r>
    </w:p>
    <w:p w:rsidR="00C73D07" w:rsidRPr="00AE0B25" w:rsidRDefault="00C73D07" w:rsidP="00AE0B25">
      <w:pPr>
        <w:pStyle w:val="af3"/>
        <w:spacing w:after="0" w:line="360" w:lineRule="auto"/>
        <w:ind w:left="0" w:firstLine="709"/>
        <w:jc w:val="center"/>
        <w:rPr>
          <w:rFonts w:asciiTheme="minorHAnsi" w:hAnsiTheme="minorHAnsi"/>
          <w:sz w:val="16"/>
          <w:szCs w:val="16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lastRenderedPageBreak/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Carel</w:t>
      </w:r>
      <w:proofErr w:type="spellEnd"/>
      <w:r w:rsidRPr="003204A4">
        <w:rPr>
          <w:sz w:val="22"/>
          <w:szCs w:val="22"/>
        </w:rPr>
        <w:t>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proofErr w:type="spellStart"/>
      <w:r w:rsidRPr="003204A4">
        <w:rPr>
          <w:sz w:val="22"/>
          <w:szCs w:val="22"/>
        </w:rPr>
        <w:t>reset</w:t>
      </w:r>
      <w:proofErr w:type="spellEnd"/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display</w:t>
      </w:r>
      <w:proofErr w:type="spellEnd"/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3204A4" w:rsidP="003204A4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3204A4" w:rsidRDefault="00800D9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91250" cy="550545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81343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29350" cy="276225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28"/>
      <w:footerReference w:type="first" r:id="rId29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FE8" w:rsidRDefault="00112FE8">
      <w:r>
        <w:separator/>
      </w:r>
    </w:p>
  </w:endnote>
  <w:endnote w:type="continuationSeparator" w:id="0">
    <w:p w:rsidR="00112FE8" w:rsidRDefault="0011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C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E8" w:rsidRDefault="00112FE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2FE8" w:rsidRDefault="00112F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E8" w:rsidRDefault="00112FE8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112FE8" w:rsidRDefault="00112FE8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112FE8" w:rsidRDefault="00112FE8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112FE8" w:rsidRDefault="00112FE8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E8" w:rsidRDefault="00112FE8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E8" w:rsidRDefault="00112FE8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Pr="00B7687E" w:rsidRDefault="00475922" w:rsidP="00116614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UE018</w:t>
                              </w:r>
                              <w:r w:rsidR="00112FE8" w:rsidRPr="00112FE8">
                                <w:rPr>
                                  <w:b/>
                                  <w:sz w:val="22"/>
                                  <w:szCs w:val="22"/>
                                </w:rPr>
                                <w:t>XLC01</w:t>
                              </w:r>
                              <w:r w:rsidR="00112FE8"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Pr="00ED1531" w:rsidRDefault="00112FE8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161AC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Pr="00ED1531" w:rsidRDefault="00112FE8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12FE8" w:rsidRPr="00961F53" w:rsidRDefault="00112FE8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12FE8" w:rsidRDefault="00112FE8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>ПАРОВОЙ УВЛАЖНИТЕЛЬ</w:t>
                              </w:r>
                            </w:p>
                            <w:p w:rsidR="00112FE8" w:rsidRPr="006B76DC" w:rsidRDefault="00112FE8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С ПОГРУЖНЫМИ ЭЛЕКТРОДАМИ</w:t>
                              </w: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12FE8" w:rsidRDefault="00112FE8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ПРОМЫШЛЕННОГО НАЗНАЧЕНИЯ</w:t>
                              </w:r>
                            </w:p>
                            <w:p w:rsidR="00112FE8" w:rsidRDefault="00475922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UE018</w:t>
                              </w:r>
                              <w:r w:rsidR="00112FE8" w:rsidRPr="00112FE8">
                                <w:rPr>
                                  <w:b/>
                                  <w:sz w:val="20"/>
                                  <w:szCs w:val="20"/>
                                </w:rPr>
                                <w:t>XLC01</w:t>
                              </w:r>
                            </w:p>
                            <w:p w:rsidR="00112FE8" w:rsidRPr="00B160C5" w:rsidRDefault="00112FE8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112FE8" w:rsidRPr="00613EFB" w:rsidRDefault="00112FE8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112FE8" w:rsidRPr="00B7687E" w:rsidRDefault="00475922" w:rsidP="00116614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UE018</w:t>
                        </w:r>
                        <w:r w:rsidR="00112FE8" w:rsidRPr="00112FE8">
                          <w:rPr>
                            <w:b/>
                            <w:sz w:val="22"/>
                            <w:szCs w:val="22"/>
                          </w:rPr>
                          <w:t>XLC01</w:t>
                        </w:r>
                        <w:r w:rsidR="00112FE8" w:rsidRPr="0092008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112FE8" w:rsidRPr="00ED1531" w:rsidRDefault="00112FE8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C161AC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112FE8" w:rsidRPr="00ED1531" w:rsidRDefault="00112FE8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112FE8" w:rsidRPr="00961F53" w:rsidRDefault="00112FE8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112FE8" w:rsidRDefault="00112FE8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>ПАРОВОЙ УВЛАЖНИТЕЛЬ</w:t>
                        </w:r>
                      </w:p>
                      <w:p w:rsidR="00112FE8" w:rsidRPr="006B76DC" w:rsidRDefault="00112FE8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С ПОГРУЖНЫМИ ЭЛЕКТРОДАМИ</w:t>
                        </w: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12FE8" w:rsidRDefault="00112FE8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ПРОМЫШЛЕННОГО НАЗНАЧЕНИЯ</w:t>
                        </w:r>
                      </w:p>
                      <w:p w:rsidR="00112FE8" w:rsidRDefault="00475922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UE018</w:t>
                        </w:r>
                        <w:r w:rsidR="00112FE8" w:rsidRPr="00112FE8">
                          <w:rPr>
                            <w:b/>
                            <w:sz w:val="20"/>
                            <w:szCs w:val="20"/>
                          </w:rPr>
                          <w:t>XLC01</w:t>
                        </w:r>
                      </w:p>
                      <w:p w:rsidR="00112FE8" w:rsidRPr="00B160C5" w:rsidRDefault="00112FE8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112FE8" w:rsidRPr="00613EFB" w:rsidRDefault="00112FE8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E8" w:rsidRDefault="00112FE8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Pr="00AF301F" w:rsidRDefault="00112FE8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161AC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10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Pr="00ED4E00" w:rsidRDefault="00475922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UE018</w:t>
                              </w:r>
                              <w:r w:rsidR="00112FE8" w:rsidRPr="00112FE8">
                                <w:rPr>
                                  <w:b/>
                                  <w:sz w:val="22"/>
                                  <w:szCs w:val="22"/>
                                </w:rPr>
                                <w:t>XLC01</w:t>
                              </w:r>
                              <w:r w:rsidR="00112FE8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112FE8" w:rsidRPr="00C23BB2" w:rsidRDefault="00112FE8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112FE8" w:rsidRPr="00EC2FF5" w:rsidRDefault="00112FE8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112FE8" w:rsidRPr="00AF301F" w:rsidRDefault="00112FE8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C161AC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10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112FE8" w:rsidRPr="00ED4E00" w:rsidRDefault="00475922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UE018</w:t>
                        </w:r>
                        <w:r w:rsidR="00112FE8" w:rsidRPr="00112FE8">
                          <w:rPr>
                            <w:b/>
                            <w:sz w:val="22"/>
                            <w:szCs w:val="22"/>
                          </w:rPr>
                          <w:t>XLC01</w:t>
                        </w:r>
                        <w:r w:rsidR="00112FE8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112FE8" w:rsidRPr="00C23BB2" w:rsidRDefault="00112FE8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112FE8" w:rsidRPr="00EC2FF5" w:rsidRDefault="00112FE8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E8" w:rsidRDefault="00112FE8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Pr="00AF301F" w:rsidRDefault="00112FE8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161AC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Pr="00ED4E00" w:rsidRDefault="00475922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UE018</w:t>
                              </w:r>
                              <w:r w:rsidR="00112FE8" w:rsidRPr="00112FE8">
                                <w:rPr>
                                  <w:b/>
                                  <w:sz w:val="22"/>
                                  <w:szCs w:val="22"/>
                                </w:rPr>
                                <w:t>XLC01</w:t>
                              </w:r>
                              <w:r w:rsidR="00112FE8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112FE8" w:rsidRPr="0021626D" w:rsidRDefault="00112FE8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112FE8" w:rsidRPr="00AF301F" w:rsidRDefault="00112FE8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C161AC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112FE8" w:rsidRPr="00ED4E00" w:rsidRDefault="00475922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UE018</w:t>
                        </w:r>
                        <w:r w:rsidR="00112FE8" w:rsidRPr="00112FE8">
                          <w:rPr>
                            <w:b/>
                            <w:sz w:val="22"/>
                            <w:szCs w:val="22"/>
                          </w:rPr>
                          <w:t>XLC01</w:t>
                        </w:r>
                        <w:r w:rsidR="00112FE8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112FE8" w:rsidRPr="0021626D" w:rsidRDefault="00112FE8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FE8" w:rsidRDefault="00112FE8">
      <w:r>
        <w:separator/>
      </w:r>
    </w:p>
  </w:footnote>
  <w:footnote w:type="continuationSeparator" w:id="0">
    <w:p w:rsidR="00112FE8" w:rsidRDefault="0011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E8" w:rsidRDefault="00112F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2FE8" w:rsidRDefault="00112FE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2264A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2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9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7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9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32CA1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7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8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1"/>
  </w:num>
  <w:num w:numId="3">
    <w:abstractNumId w:val="27"/>
  </w:num>
  <w:num w:numId="4">
    <w:abstractNumId w:val="1"/>
  </w:num>
  <w:num w:numId="5">
    <w:abstractNumId w:val="11"/>
  </w:num>
  <w:num w:numId="6">
    <w:abstractNumId w:val="0"/>
  </w:num>
  <w:num w:numId="7">
    <w:abstractNumId w:val="36"/>
  </w:num>
  <w:num w:numId="8">
    <w:abstractNumId w:val="22"/>
  </w:num>
  <w:num w:numId="9">
    <w:abstractNumId w:val="33"/>
  </w:num>
  <w:num w:numId="10">
    <w:abstractNumId w:val="19"/>
  </w:num>
  <w:num w:numId="11">
    <w:abstractNumId w:val="5"/>
  </w:num>
  <w:num w:numId="12">
    <w:abstractNumId w:val="14"/>
  </w:num>
  <w:num w:numId="13">
    <w:abstractNumId w:val="24"/>
  </w:num>
  <w:num w:numId="14">
    <w:abstractNumId w:val="2"/>
  </w:num>
  <w:num w:numId="15">
    <w:abstractNumId w:val="21"/>
  </w:num>
  <w:num w:numId="16">
    <w:abstractNumId w:val="28"/>
  </w:num>
  <w:num w:numId="17">
    <w:abstractNumId w:val="23"/>
  </w:num>
  <w:num w:numId="18">
    <w:abstractNumId w:val="18"/>
  </w:num>
  <w:num w:numId="19">
    <w:abstractNumId w:val="4"/>
  </w:num>
  <w:num w:numId="20">
    <w:abstractNumId w:val="26"/>
  </w:num>
  <w:num w:numId="21">
    <w:abstractNumId w:val="6"/>
  </w:num>
  <w:num w:numId="22">
    <w:abstractNumId w:val="38"/>
  </w:num>
  <w:num w:numId="23">
    <w:abstractNumId w:val="32"/>
  </w:num>
  <w:num w:numId="24">
    <w:abstractNumId w:val="42"/>
  </w:num>
  <w:num w:numId="25">
    <w:abstractNumId w:val="29"/>
  </w:num>
  <w:num w:numId="26">
    <w:abstractNumId w:val="20"/>
  </w:num>
  <w:num w:numId="27">
    <w:abstractNumId w:val="39"/>
  </w:num>
  <w:num w:numId="28">
    <w:abstractNumId w:val="17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1"/>
  </w:num>
  <w:num w:numId="34">
    <w:abstractNumId w:val="25"/>
  </w:num>
  <w:num w:numId="35">
    <w:abstractNumId w:val="46"/>
  </w:num>
  <w:num w:numId="36">
    <w:abstractNumId w:val="8"/>
  </w:num>
  <w:num w:numId="37">
    <w:abstractNumId w:val="40"/>
  </w:num>
  <w:num w:numId="38">
    <w:abstractNumId w:val="48"/>
  </w:num>
  <w:num w:numId="39">
    <w:abstractNumId w:val="35"/>
  </w:num>
  <w:num w:numId="40">
    <w:abstractNumId w:val="10"/>
  </w:num>
  <w:num w:numId="41">
    <w:abstractNumId w:val="44"/>
  </w:num>
  <w:num w:numId="42">
    <w:abstractNumId w:val="15"/>
  </w:num>
  <w:num w:numId="43">
    <w:abstractNumId w:val="45"/>
  </w:num>
  <w:num w:numId="44">
    <w:abstractNumId w:val="30"/>
  </w:num>
  <w:num w:numId="45">
    <w:abstractNumId w:val="34"/>
  </w:num>
  <w:num w:numId="46">
    <w:abstractNumId w:val="47"/>
  </w:num>
  <w:num w:numId="47">
    <w:abstractNumId w:val="12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2003C"/>
    <w:rsid w:val="00021FB1"/>
    <w:rsid w:val="00022877"/>
    <w:rsid w:val="000234A9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36DD"/>
    <w:rsid w:val="00086645"/>
    <w:rsid w:val="000866B9"/>
    <w:rsid w:val="0009526F"/>
    <w:rsid w:val="00096BD7"/>
    <w:rsid w:val="000A3D50"/>
    <w:rsid w:val="000A4952"/>
    <w:rsid w:val="000A71A6"/>
    <w:rsid w:val="000B0960"/>
    <w:rsid w:val="000B2A0A"/>
    <w:rsid w:val="000B4C05"/>
    <w:rsid w:val="000B76EC"/>
    <w:rsid w:val="000B7CBA"/>
    <w:rsid w:val="000C56B7"/>
    <w:rsid w:val="000C74A2"/>
    <w:rsid w:val="000D2E2C"/>
    <w:rsid w:val="000D3915"/>
    <w:rsid w:val="000D6B18"/>
    <w:rsid w:val="000E35B4"/>
    <w:rsid w:val="000E4DE5"/>
    <w:rsid w:val="000E6232"/>
    <w:rsid w:val="000E62F4"/>
    <w:rsid w:val="000E638C"/>
    <w:rsid w:val="000F09BC"/>
    <w:rsid w:val="000F1BE6"/>
    <w:rsid w:val="000F2166"/>
    <w:rsid w:val="000F277D"/>
    <w:rsid w:val="000F2CFF"/>
    <w:rsid w:val="000F45EC"/>
    <w:rsid w:val="000F7DEF"/>
    <w:rsid w:val="001000D0"/>
    <w:rsid w:val="00100831"/>
    <w:rsid w:val="00104297"/>
    <w:rsid w:val="00107C5C"/>
    <w:rsid w:val="001128D0"/>
    <w:rsid w:val="00112FE8"/>
    <w:rsid w:val="00116614"/>
    <w:rsid w:val="00117ADC"/>
    <w:rsid w:val="00120AA3"/>
    <w:rsid w:val="00122066"/>
    <w:rsid w:val="00127EE8"/>
    <w:rsid w:val="001329B4"/>
    <w:rsid w:val="00133E55"/>
    <w:rsid w:val="001353F6"/>
    <w:rsid w:val="00135C40"/>
    <w:rsid w:val="00140E64"/>
    <w:rsid w:val="001411B9"/>
    <w:rsid w:val="00151252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11D1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E51E1"/>
    <w:rsid w:val="001F23B2"/>
    <w:rsid w:val="001F25DC"/>
    <w:rsid w:val="001F6A6B"/>
    <w:rsid w:val="001F7419"/>
    <w:rsid w:val="001F7544"/>
    <w:rsid w:val="001F76E9"/>
    <w:rsid w:val="00204176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27830"/>
    <w:rsid w:val="0023154C"/>
    <w:rsid w:val="002322B2"/>
    <w:rsid w:val="002329D0"/>
    <w:rsid w:val="00232B45"/>
    <w:rsid w:val="002332A6"/>
    <w:rsid w:val="00234107"/>
    <w:rsid w:val="00234174"/>
    <w:rsid w:val="0023535B"/>
    <w:rsid w:val="002357BD"/>
    <w:rsid w:val="00242B23"/>
    <w:rsid w:val="002446F6"/>
    <w:rsid w:val="00244B04"/>
    <w:rsid w:val="0024692C"/>
    <w:rsid w:val="00251463"/>
    <w:rsid w:val="002541F1"/>
    <w:rsid w:val="002562B9"/>
    <w:rsid w:val="002606AB"/>
    <w:rsid w:val="002626DF"/>
    <w:rsid w:val="00266678"/>
    <w:rsid w:val="00266E38"/>
    <w:rsid w:val="002672F9"/>
    <w:rsid w:val="00276037"/>
    <w:rsid w:val="00282779"/>
    <w:rsid w:val="0028312A"/>
    <w:rsid w:val="00283BBE"/>
    <w:rsid w:val="00285B60"/>
    <w:rsid w:val="002908B7"/>
    <w:rsid w:val="00290A2E"/>
    <w:rsid w:val="00290B9E"/>
    <w:rsid w:val="00293885"/>
    <w:rsid w:val="0029646C"/>
    <w:rsid w:val="002970FA"/>
    <w:rsid w:val="002A1BAD"/>
    <w:rsid w:val="002A3126"/>
    <w:rsid w:val="002A4592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80"/>
    <w:rsid w:val="00343FCA"/>
    <w:rsid w:val="00344173"/>
    <w:rsid w:val="003471A1"/>
    <w:rsid w:val="00353F3F"/>
    <w:rsid w:val="0036188A"/>
    <w:rsid w:val="00362703"/>
    <w:rsid w:val="003631A3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7B77"/>
    <w:rsid w:val="003D0C92"/>
    <w:rsid w:val="003D13A1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75922"/>
    <w:rsid w:val="0048313C"/>
    <w:rsid w:val="004831AA"/>
    <w:rsid w:val="00485C35"/>
    <w:rsid w:val="00490E06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5CF"/>
    <w:rsid w:val="004C329E"/>
    <w:rsid w:val="004C7BAF"/>
    <w:rsid w:val="004D1FDA"/>
    <w:rsid w:val="004D4967"/>
    <w:rsid w:val="004D5533"/>
    <w:rsid w:val="004E16E5"/>
    <w:rsid w:val="004E1841"/>
    <w:rsid w:val="004E1C4B"/>
    <w:rsid w:val="004E28EC"/>
    <w:rsid w:val="004E30E2"/>
    <w:rsid w:val="004E674F"/>
    <w:rsid w:val="004F0B18"/>
    <w:rsid w:val="004F2101"/>
    <w:rsid w:val="004F2B34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5949"/>
    <w:rsid w:val="00527AB8"/>
    <w:rsid w:val="00531B53"/>
    <w:rsid w:val="0053694F"/>
    <w:rsid w:val="00537785"/>
    <w:rsid w:val="005411CB"/>
    <w:rsid w:val="00543095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95F17"/>
    <w:rsid w:val="005A0A04"/>
    <w:rsid w:val="005A1808"/>
    <w:rsid w:val="005B1392"/>
    <w:rsid w:val="005B3C61"/>
    <w:rsid w:val="005B51AB"/>
    <w:rsid w:val="005D0574"/>
    <w:rsid w:val="005D259C"/>
    <w:rsid w:val="005E3875"/>
    <w:rsid w:val="005E38BC"/>
    <w:rsid w:val="005E5127"/>
    <w:rsid w:val="005E7B4E"/>
    <w:rsid w:val="005E7D14"/>
    <w:rsid w:val="005F0EF4"/>
    <w:rsid w:val="005F1A7F"/>
    <w:rsid w:val="005F7CDE"/>
    <w:rsid w:val="00601691"/>
    <w:rsid w:val="00602921"/>
    <w:rsid w:val="006034EB"/>
    <w:rsid w:val="0060423E"/>
    <w:rsid w:val="006070F9"/>
    <w:rsid w:val="006078DB"/>
    <w:rsid w:val="00613F0A"/>
    <w:rsid w:val="00615E65"/>
    <w:rsid w:val="00616764"/>
    <w:rsid w:val="00617376"/>
    <w:rsid w:val="00627694"/>
    <w:rsid w:val="00636B0C"/>
    <w:rsid w:val="0064004C"/>
    <w:rsid w:val="006416FB"/>
    <w:rsid w:val="006417F5"/>
    <w:rsid w:val="00642562"/>
    <w:rsid w:val="0064296F"/>
    <w:rsid w:val="00646CE5"/>
    <w:rsid w:val="00650023"/>
    <w:rsid w:val="00651571"/>
    <w:rsid w:val="006549FF"/>
    <w:rsid w:val="00654E67"/>
    <w:rsid w:val="00656098"/>
    <w:rsid w:val="00660B4A"/>
    <w:rsid w:val="00663893"/>
    <w:rsid w:val="00663BA6"/>
    <w:rsid w:val="006648CC"/>
    <w:rsid w:val="00664E4D"/>
    <w:rsid w:val="0067315B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762"/>
    <w:rsid w:val="00696933"/>
    <w:rsid w:val="00697856"/>
    <w:rsid w:val="006A4752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650B"/>
    <w:rsid w:val="00712093"/>
    <w:rsid w:val="0072000D"/>
    <w:rsid w:val="007218A6"/>
    <w:rsid w:val="0072268B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57AF0"/>
    <w:rsid w:val="00764E27"/>
    <w:rsid w:val="00766705"/>
    <w:rsid w:val="00767BFF"/>
    <w:rsid w:val="00771B49"/>
    <w:rsid w:val="007731A7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D01EE"/>
    <w:rsid w:val="007D2F3E"/>
    <w:rsid w:val="007D349B"/>
    <w:rsid w:val="007D3608"/>
    <w:rsid w:val="007D3C3B"/>
    <w:rsid w:val="007D3C4D"/>
    <w:rsid w:val="007D6CCA"/>
    <w:rsid w:val="007E2C88"/>
    <w:rsid w:val="007E613F"/>
    <w:rsid w:val="007E7290"/>
    <w:rsid w:val="007F2AF1"/>
    <w:rsid w:val="007F48E3"/>
    <w:rsid w:val="007F72D9"/>
    <w:rsid w:val="007F787E"/>
    <w:rsid w:val="00800754"/>
    <w:rsid w:val="00800D99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50DCA"/>
    <w:rsid w:val="008513DD"/>
    <w:rsid w:val="00851CB0"/>
    <w:rsid w:val="0085316F"/>
    <w:rsid w:val="00867F74"/>
    <w:rsid w:val="0087242E"/>
    <w:rsid w:val="00873343"/>
    <w:rsid w:val="00876CCF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FB2"/>
    <w:rsid w:val="008A504E"/>
    <w:rsid w:val="008A5CBB"/>
    <w:rsid w:val="008B5D4C"/>
    <w:rsid w:val="008B6917"/>
    <w:rsid w:val="008C0AF0"/>
    <w:rsid w:val="008C0B53"/>
    <w:rsid w:val="008C4C53"/>
    <w:rsid w:val="008D09DC"/>
    <w:rsid w:val="008D0BF2"/>
    <w:rsid w:val="008D4D92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5BD"/>
    <w:rsid w:val="00925961"/>
    <w:rsid w:val="00926BC8"/>
    <w:rsid w:val="00937639"/>
    <w:rsid w:val="00941985"/>
    <w:rsid w:val="00942A3F"/>
    <w:rsid w:val="00942C81"/>
    <w:rsid w:val="00943FFD"/>
    <w:rsid w:val="00944438"/>
    <w:rsid w:val="009454F1"/>
    <w:rsid w:val="009457C2"/>
    <w:rsid w:val="00954941"/>
    <w:rsid w:val="00955739"/>
    <w:rsid w:val="00961D02"/>
    <w:rsid w:val="00961EF0"/>
    <w:rsid w:val="00961F53"/>
    <w:rsid w:val="0096270C"/>
    <w:rsid w:val="00964391"/>
    <w:rsid w:val="00972418"/>
    <w:rsid w:val="00972823"/>
    <w:rsid w:val="0097670D"/>
    <w:rsid w:val="00984D44"/>
    <w:rsid w:val="00985AEE"/>
    <w:rsid w:val="00992B3E"/>
    <w:rsid w:val="00993082"/>
    <w:rsid w:val="00994EA7"/>
    <w:rsid w:val="009A063F"/>
    <w:rsid w:val="009A0CFE"/>
    <w:rsid w:val="009A678C"/>
    <w:rsid w:val="009B168A"/>
    <w:rsid w:val="009B1EC5"/>
    <w:rsid w:val="009B236D"/>
    <w:rsid w:val="009B6F0C"/>
    <w:rsid w:val="009C02A1"/>
    <w:rsid w:val="009C3D6E"/>
    <w:rsid w:val="009C5B8B"/>
    <w:rsid w:val="009D22EC"/>
    <w:rsid w:val="009D300F"/>
    <w:rsid w:val="009D4342"/>
    <w:rsid w:val="009D5B4E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2643E"/>
    <w:rsid w:val="00A332C9"/>
    <w:rsid w:val="00A371C5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3B19"/>
    <w:rsid w:val="00A87BD4"/>
    <w:rsid w:val="00A940E2"/>
    <w:rsid w:val="00A947BA"/>
    <w:rsid w:val="00A975E8"/>
    <w:rsid w:val="00AA25E9"/>
    <w:rsid w:val="00AA72A8"/>
    <w:rsid w:val="00AB0994"/>
    <w:rsid w:val="00AB0E28"/>
    <w:rsid w:val="00AC012F"/>
    <w:rsid w:val="00AC2280"/>
    <w:rsid w:val="00AC4426"/>
    <w:rsid w:val="00AC57D5"/>
    <w:rsid w:val="00AC6E08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5597"/>
    <w:rsid w:val="00AE701F"/>
    <w:rsid w:val="00AF00F0"/>
    <w:rsid w:val="00AF10DA"/>
    <w:rsid w:val="00AF1F03"/>
    <w:rsid w:val="00AF301F"/>
    <w:rsid w:val="00AF413C"/>
    <w:rsid w:val="00AF42ED"/>
    <w:rsid w:val="00B02AA8"/>
    <w:rsid w:val="00B07116"/>
    <w:rsid w:val="00B12C58"/>
    <w:rsid w:val="00B14EA0"/>
    <w:rsid w:val="00B14F7A"/>
    <w:rsid w:val="00B160C5"/>
    <w:rsid w:val="00B169DD"/>
    <w:rsid w:val="00B21869"/>
    <w:rsid w:val="00B23BE8"/>
    <w:rsid w:val="00B263D1"/>
    <w:rsid w:val="00B338F0"/>
    <w:rsid w:val="00B3658F"/>
    <w:rsid w:val="00B37FEB"/>
    <w:rsid w:val="00B40554"/>
    <w:rsid w:val="00B4087B"/>
    <w:rsid w:val="00B41232"/>
    <w:rsid w:val="00B41638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29D7"/>
    <w:rsid w:val="00B757EC"/>
    <w:rsid w:val="00B77199"/>
    <w:rsid w:val="00B810F5"/>
    <w:rsid w:val="00B853CA"/>
    <w:rsid w:val="00B86CE6"/>
    <w:rsid w:val="00B9248D"/>
    <w:rsid w:val="00B930C4"/>
    <w:rsid w:val="00BA217A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107"/>
    <w:rsid w:val="00C0352C"/>
    <w:rsid w:val="00C06BF3"/>
    <w:rsid w:val="00C10A1E"/>
    <w:rsid w:val="00C11E12"/>
    <w:rsid w:val="00C11FB0"/>
    <w:rsid w:val="00C121CC"/>
    <w:rsid w:val="00C15272"/>
    <w:rsid w:val="00C16135"/>
    <w:rsid w:val="00C161AC"/>
    <w:rsid w:val="00C16256"/>
    <w:rsid w:val="00C16FE5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15C0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D695C"/>
    <w:rsid w:val="00CE3479"/>
    <w:rsid w:val="00CE3540"/>
    <w:rsid w:val="00CE4D44"/>
    <w:rsid w:val="00CE6BD2"/>
    <w:rsid w:val="00CE7293"/>
    <w:rsid w:val="00CE7709"/>
    <w:rsid w:val="00D00B1D"/>
    <w:rsid w:val="00D01652"/>
    <w:rsid w:val="00D02C8E"/>
    <w:rsid w:val="00D03CA1"/>
    <w:rsid w:val="00D0428C"/>
    <w:rsid w:val="00D07290"/>
    <w:rsid w:val="00D10315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32DF"/>
    <w:rsid w:val="00DA4E1F"/>
    <w:rsid w:val="00DB04AF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E79B1"/>
    <w:rsid w:val="00DF1BCA"/>
    <w:rsid w:val="00E006F9"/>
    <w:rsid w:val="00E015E5"/>
    <w:rsid w:val="00E02961"/>
    <w:rsid w:val="00E035FD"/>
    <w:rsid w:val="00E07909"/>
    <w:rsid w:val="00E11AFE"/>
    <w:rsid w:val="00E12358"/>
    <w:rsid w:val="00E12EC0"/>
    <w:rsid w:val="00E13F0E"/>
    <w:rsid w:val="00E23B3E"/>
    <w:rsid w:val="00E23C9D"/>
    <w:rsid w:val="00E24807"/>
    <w:rsid w:val="00E24ED7"/>
    <w:rsid w:val="00E30942"/>
    <w:rsid w:val="00E339A5"/>
    <w:rsid w:val="00E50936"/>
    <w:rsid w:val="00E515AE"/>
    <w:rsid w:val="00E52BFD"/>
    <w:rsid w:val="00E56371"/>
    <w:rsid w:val="00E60131"/>
    <w:rsid w:val="00E646AB"/>
    <w:rsid w:val="00E74010"/>
    <w:rsid w:val="00E7658E"/>
    <w:rsid w:val="00E774B2"/>
    <w:rsid w:val="00E8345E"/>
    <w:rsid w:val="00E83E4F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157D"/>
    <w:rsid w:val="00EE40B5"/>
    <w:rsid w:val="00EE613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E0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6D6C"/>
    <w:rsid w:val="00FD298C"/>
    <w:rsid w:val="00FD7011"/>
    <w:rsid w:val="00FE08C8"/>
    <w:rsid w:val="00FE1C25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,"/>
  <w:listSeparator w:val=";"/>
  <w15:docId w15:val="{D46BC77A-2EE3-4367-B5B9-E908BCEE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3EA53-B875-468E-98E3-3D61AE38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1D176A2D</Template>
  <TotalTime>22</TotalTime>
  <Pages>20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Kseniya Kotlyarova</cp:lastModifiedBy>
  <cp:revision>7</cp:revision>
  <cp:lastPrinted>2021-03-26T08:29:00Z</cp:lastPrinted>
  <dcterms:created xsi:type="dcterms:W3CDTF">2023-07-26T14:10:00Z</dcterms:created>
  <dcterms:modified xsi:type="dcterms:W3CDTF">2024-01-24T07:25:00Z</dcterms:modified>
</cp:coreProperties>
</file>